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68EF" w14:textId="77777777" w:rsidR="00C10A7F" w:rsidRDefault="00547BC2">
      <w:pPr>
        <w:spacing w:before="78" w:line="513" w:lineRule="auto"/>
        <w:ind w:left="3127" w:right="3653"/>
        <w:jc w:val="center"/>
        <w:rPr>
          <w:color w:val="030303"/>
          <w:sz w:val="24"/>
        </w:rPr>
      </w:pPr>
      <w:bookmarkStart w:id="0" w:name="Ingha_Parish_Council_Minutes_Jan_20"/>
      <w:bookmarkEnd w:id="0"/>
      <w:r>
        <w:rPr>
          <w:color w:val="030303"/>
          <w:sz w:val="24"/>
        </w:rPr>
        <w:t>Min</w:t>
      </w:r>
      <w:r w:rsidR="00A8253C">
        <w:rPr>
          <w:color w:val="030303"/>
          <w:sz w:val="24"/>
        </w:rPr>
        <w:t>utes of Ingham Parish Council 27</w:t>
      </w:r>
      <w:r w:rsidR="00A8253C" w:rsidRPr="00A8253C">
        <w:rPr>
          <w:color w:val="030303"/>
          <w:sz w:val="24"/>
          <w:vertAlign w:val="superscript"/>
        </w:rPr>
        <w:t>th</w:t>
      </w:r>
      <w:r w:rsidR="00A8253C">
        <w:rPr>
          <w:color w:val="030303"/>
          <w:sz w:val="24"/>
        </w:rPr>
        <w:t xml:space="preserve"> January 2021</w:t>
      </w:r>
    </w:p>
    <w:p w14:paraId="4909846C" w14:textId="77777777" w:rsidR="00B87065" w:rsidRPr="00A8253C" w:rsidRDefault="00B87065">
      <w:pPr>
        <w:spacing w:before="78" w:line="513" w:lineRule="auto"/>
        <w:ind w:left="3127" w:right="3653"/>
        <w:jc w:val="center"/>
        <w:rPr>
          <w:color w:val="030303"/>
          <w:sz w:val="24"/>
        </w:rPr>
      </w:pPr>
      <w:r>
        <w:rPr>
          <w:color w:val="030303"/>
          <w:sz w:val="24"/>
        </w:rPr>
        <w:t>Video Conference</w:t>
      </w:r>
    </w:p>
    <w:p w14:paraId="0D29F6C8" w14:textId="77777777" w:rsidR="00C10A7F" w:rsidRDefault="00547BC2" w:rsidP="00A56E0C">
      <w:pPr>
        <w:spacing w:line="213" w:lineRule="exact"/>
        <w:ind w:left="114"/>
        <w:rPr>
          <w:color w:val="030303"/>
          <w:sz w:val="19"/>
        </w:rPr>
      </w:pPr>
      <w:r>
        <w:rPr>
          <w:b/>
          <w:color w:val="030303"/>
          <w:sz w:val="19"/>
        </w:rPr>
        <w:t xml:space="preserve">Present: </w:t>
      </w:r>
      <w:r>
        <w:rPr>
          <w:color w:val="030303"/>
          <w:sz w:val="19"/>
        </w:rPr>
        <w:t xml:space="preserve">Mr. D. Ames, Mr. </w:t>
      </w:r>
      <w:r>
        <w:rPr>
          <w:rFonts w:ascii="Times New Roman"/>
          <w:color w:val="030303"/>
          <w:sz w:val="21"/>
        </w:rPr>
        <w:t xml:space="preserve">J </w:t>
      </w:r>
      <w:r>
        <w:rPr>
          <w:color w:val="030303"/>
          <w:sz w:val="19"/>
        </w:rPr>
        <w:t>Deane, Mr. M. Burdett, Mr. F. Piggin, Mr. C. Pestell, Mrs. M. Bennett</w:t>
      </w:r>
      <w:r w:rsidR="00A8253C">
        <w:rPr>
          <w:sz w:val="19"/>
        </w:rPr>
        <w:t xml:space="preserve"> </w:t>
      </w:r>
      <w:r w:rsidR="00A8253C">
        <w:rPr>
          <w:color w:val="030303"/>
          <w:sz w:val="19"/>
        </w:rPr>
        <w:t xml:space="preserve">and Ms L. Shires </w:t>
      </w:r>
      <w:r>
        <w:rPr>
          <w:color w:val="030303"/>
          <w:w w:val="105"/>
          <w:sz w:val="19"/>
        </w:rPr>
        <w:t>District Councillor and</w:t>
      </w:r>
      <w:r w:rsidR="00A8253C" w:rsidRPr="00A8253C">
        <w:rPr>
          <w:color w:val="030303"/>
          <w:sz w:val="19"/>
        </w:rPr>
        <w:t xml:space="preserve"> </w:t>
      </w:r>
      <w:r w:rsidR="00A8253C">
        <w:rPr>
          <w:color w:val="030303"/>
          <w:sz w:val="19"/>
        </w:rPr>
        <w:t>Mr. R. Price County Councillor</w:t>
      </w:r>
    </w:p>
    <w:p w14:paraId="1DED1E71" w14:textId="77777777" w:rsidR="00A56E0C" w:rsidRPr="00A56E0C" w:rsidRDefault="00A56E0C" w:rsidP="00A56E0C">
      <w:pPr>
        <w:spacing w:line="213" w:lineRule="exact"/>
        <w:ind w:left="114"/>
        <w:rPr>
          <w:sz w:val="19"/>
        </w:rPr>
      </w:pPr>
      <w:r w:rsidRPr="00A56E0C">
        <w:rPr>
          <w:color w:val="030303"/>
          <w:sz w:val="19"/>
        </w:rPr>
        <w:t xml:space="preserve">And in attendance </w:t>
      </w:r>
      <w:r>
        <w:rPr>
          <w:color w:val="030303"/>
          <w:sz w:val="19"/>
        </w:rPr>
        <w:t>Mr.</w:t>
      </w:r>
      <w:r w:rsidR="00A5041F">
        <w:rPr>
          <w:color w:val="030303"/>
          <w:sz w:val="19"/>
        </w:rPr>
        <w:t xml:space="preserve"> J Stone Planning Agent and Mr. Tom Coller</w:t>
      </w:r>
    </w:p>
    <w:p w14:paraId="2CB588FA" w14:textId="77777777" w:rsidR="00A56E0C" w:rsidRPr="00A56E0C" w:rsidRDefault="00A56E0C" w:rsidP="00A56E0C">
      <w:pPr>
        <w:spacing w:line="213" w:lineRule="exact"/>
        <w:ind w:left="114"/>
        <w:rPr>
          <w:sz w:val="19"/>
        </w:rPr>
      </w:pPr>
    </w:p>
    <w:p w14:paraId="4B54B3F0" w14:textId="77777777" w:rsidR="00C10A7F" w:rsidRPr="00A8253C" w:rsidRDefault="00547BC2">
      <w:pPr>
        <w:ind w:left="119"/>
        <w:rPr>
          <w:sz w:val="19"/>
        </w:rPr>
      </w:pPr>
      <w:r>
        <w:rPr>
          <w:b/>
          <w:color w:val="030303"/>
          <w:sz w:val="19"/>
        </w:rPr>
        <w:t xml:space="preserve">Apologies: </w:t>
      </w:r>
      <w:r w:rsidR="00A8253C" w:rsidRPr="00A8253C">
        <w:rPr>
          <w:color w:val="030303"/>
          <w:sz w:val="19"/>
        </w:rPr>
        <w:t>none received</w:t>
      </w:r>
    </w:p>
    <w:p w14:paraId="0B87E538" w14:textId="77777777" w:rsidR="00C10A7F" w:rsidRDefault="00C10A7F">
      <w:pPr>
        <w:pStyle w:val="BodyText"/>
        <w:spacing w:before="3"/>
        <w:rPr>
          <w:sz w:val="25"/>
        </w:rPr>
      </w:pPr>
    </w:p>
    <w:p w14:paraId="77713F73" w14:textId="77777777" w:rsidR="00C10A7F" w:rsidRDefault="00547BC2">
      <w:pPr>
        <w:ind w:left="115"/>
        <w:rPr>
          <w:b/>
          <w:sz w:val="19"/>
        </w:rPr>
      </w:pPr>
      <w:r>
        <w:rPr>
          <w:b/>
          <w:color w:val="030303"/>
          <w:sz w:val="19"/>
        </w:rPr>
        <w:t xml:space="preserve">Minutes of the </w:t>
      </w:r>
      <w:r w:rsidR="00A8253C">
        <w:rPr>
          <w:b/>
          <w:color w:val="030303"/>
          <w:sz w:val="19"/>
        </w:rPr>
        <w:t>January 20</w:t>
      </w:r>
      <w:r>
        <w:rPr>
          <w:b/>
          <w:color w:val="030303"/>
          <w:sz w:val="19"/>
        </w:rPr>
        <w:t xml:space="preserve"> Parish Council meeting</w:t>
      </w:r>
    </w:p>
    <w:p w14:paraId="4E9C2220" w14:textId="77777777" w:rsidR="00B87065" w:rsidRDefault="00547BC2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These were </w:t>
      </w:r>
      <w:r w:rsidR="00A8253C">
        <w:rPr>
          <w:color w:val="030303"/>
          <w:w w:val="105"/>
          <w:sz w:val="19"/>
        </w:rPr>
        <w:t xml:space="preserve">agreed proposed </w:t>
      </w:r>
      <w:r>
        <w:rPr>
          <w:color w:val="030303"/>
          <w:w w:val="105"/>
          <w:sz w:val="19"/>
        </w:rPr>
        <w:t>Mr. Ames and seconded by Mr. Piggin.</w:t>
      </w:r>
      <w:r w:rsidR="00A8253C">
        <w:rPr>
          <w:color w:val="030303"/>
          <w:w w:val="105"/>
          <w:sz w:val="19"/>
        </w:rPr>
        <w:t xml:space="preserve"> </w:t>
      </w:r>
    </w:p>
    <w:p w14:paraId="56D60F7F" w14:textId="77777777" w:rsidR="00C10A7F" w:rsidRDefault="00A8253C">
      <w:pPr>
        <w:spacing w:before="89"/>
        <w:ind w:left="110"/>
        <w:rPr>
          <w:sz w:val="19"/>
        </w:rPr>
      </w:pPr>
      <w:r>
        <w:rPr>
          <w:color w:val="030303"/>
          <w:w w:val="105"/>
          <w:sz w:val="19"/>
        </w:rPr>
        <w:t>It was noted that no meetings had been held since January 20 due to the Covid restrictions with all required business dealt with by email</w:t>
      </w:r>
    </w:p>
    <w:p w14:paraId="6D1D6E39" w14:textId="77777777" w:rsidR="00C10A7F" w:rsidRDefault="00C10A7F">
      <w:pPr>
        <w:pStyle w:val="BodyText"/>
        <w:spacing w:before="8"/>
        <w:rPr>
          <w:sz w:val="25"/>
        </w:rPr>
      </w:pPr>
    </w:p>
    <w:p w14:paraId="1D1A80E9" w14:textId="77777777" w:rsidR="00C10A7F" w:rsidRDefault="00547BC2">
      <w:pPr>
        <w:ind w:left="115"/>
        <w:rPr>
          <w:b/>
          <w:sz w:val="19"/>
        </w:rPr>
      </w:pPr>
      <w:r>
        <w:rPr>
          <w:b/>
          <w:color w:val="030303"/>
          <w:w w:val="105"/>
          <w:sz w:val="19"/>
        </w:rPr>
        <w:t>Matters Arising</w:t>
      </w:r>
    </w:p>
    <w:p w14:paraId="1CD03C65" w14:textId="77777777" w:rsidR="00C10A7F" w:rsidRDefault="00B87065" w:rsidP="00B87065">
      <w:pPr>
        <w:spacing w:before="89"/>
        <w:ind w:left="110"/>
        <w:rPr>
          <w:sz w:val="19"/>
        </w:rPr>
      </w:pPr>
      <w:r>
        <w:rPr>
          <w:sz w:val="19"/>
        </w:rPr>
        <w:t xml:space="preserve">The Chair was pleased </w:t>
      </w:r>
      <w:r w:rsidR="00A56E0C">
        <w:rPr>
          <w:sz w:val="19"/>
        </w:rPr>
        <w:t xml:space="preserve">to advice that the Parish Magazine </w:t>
      </w:r>
      <w:r>
        <w:rPr>
          <w:sz w:val="19"/>
        </w:rPr>
        <w:t>production had continued d</w:t>
      </w:r>
      <w:r w:rsidR="00A56E0C">
        <w:rPr>
          <w:sz w:val="19"/>
        </w:rPr>
        <w:t>uring the Covid restrictions and that this now included an online version. The Council noted their thanks to the production team.</w:t>
      </w:r>
    </w:p>
    <w:p w14:paraId="7BA9A8AF" w14:textId="77777777" w:rsidR="00A56E0C" w:rsidRDefault="00A56E0C" w:rsidP="00B87065">
      <w:pPr>
        <w:spacing w:before="89"/>
        <w:ind w:left="110"/>
        <w:rPr>
          <w:sz w:val="19"/>
        </w:rPr>
      </w:pPr>
      <w:r>
        <w:rPr>
          <w:sz w:val="19"/>
        </w:rPr>
        <w:t>The Council noted their thanks to all in the Parish that had provided support during the pandemic.</w:t>
      </w:r>
    </w:p>
    <w:p w14:paraId="36B9320B" w14:textId="77777777" w:rsidR="00A56E0C" w:rsidRDefault="00A56E0C" w:rsidP="00B87065">
      <w:pPr>
        <w:spacing w:before="89"/>
        <w:ind w:left="110"/>
        <w:rPr>
          <w:sz w:val="19"/>
        </w:rPr>
      </w:pPr>
      <w:r>
        <w:rPr>
          <w:sz w:val="19"/>
        </w:rPr>
        <w:t>Postal voting article was to be included in the next magazine.</w:t>
      </w:r>
    </w:p>
    <w:p w14:paraId="79C19C32" w14:textId="77777777" w:rsidR="00A56E0C" w:rsidRDefault="00A56E0C" w:rsidP="00B87065">
      <w:pPr>
        <w:spacing w:before="89"/>
        <w:ind w:left="110"/>
        <w:rPr>
          <w:sz w:val="19"/>
        </w:rPr>
      </w:pPr>
      <w:r>
        <w:rPr>
          <w:sz w:val="19"/>
        </w:rPr>
        <w:t>Cycle way – the County Councillor advised that he was still pushing for this to be funded.</w:t>
      </w:r>
    </w:p>
    <w:p w14:paraId="13921FF4" w14:textId="77777777" w:rsidR="00C10A7F" w:rsidRDefault="00C10A7F">
      <w:pPr>
        <w:pStyle w:val="BodyText"/>
        <w:spacing w:before="5"/>
        <w:rPr>
          <w:sz w:val="23"/>
        </w:rPr>
      </w:pPr>
    </w:p>
    <w:p w14:paraId="67E09BCB" w14:textId="77777777" w:rsidR="00C10A7F" w:rsidRDefault="00547BC2">
      <w:pPr>
        <w:ind w:left="110"/>
        <w:rPr>
          <w:b/>
          <w:sz w:val="19"/>
        </w:rPr>
      </w:pPr>
      <w:r>
        <w:rPr>
          <w:b/>
          <w:color w:val="030303"/>
          <w:sz w:val="19"/>
        </w:rPr>
        <w:t>Finance</w:t>
      </w:r>
    </w:p>
    <w:p w14:paraId="2EC5B7E1" w14:textId="77777777" w:rsidR="00C10A7F" w:rsidRDefault="00547BC2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The Clerk presented the </w:t>
      </w:r>
      <w:r w:rsidR="00A8253C">
        <w:rPr>
          <w:color w:val="030303"/>
          <w:w w:val="105"/>
          <w:sz w:val="19"/>
        </w:rPr>
        <w:t>proposed budget for 21/22, including the precept and a proposal to adjust the budget for 20/21</w:t>
      </w:r>
      <w:r>
        <w:rPr>
          <w:color w:val="030303"/>
          <w:w w:val="105"/>
          <w:sz w:val="19"/>
        </w:rPr>
        <w:t>.</w:t>
      </w:r>
    </w:p>
    <w:p w14:paraId="722BF340" w14:textId="77777777" w:rsidR="00A8253C" w:rsidRDefault="00A8253C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>Increases to the Parish Council’s donation to the Church and Village Hall were discussed and it was agreed that this should be increased in the budget 21/22. The Clerk confirmed that as the Parish budgeted annually this would be reviewed when the budget was set for 22/23.</w:t>
      </w:r>
    </w:p>
    <w:p w14:paraId="1B1FC727" w14:textId="77777777" w:rsidR="00A8253C" w:rsidRPr="00A8253C" w:rsidRDefault="00A8253C" w:rsidP="00A56E0C">
      <w:pPr>
        <w:spacing w:before="89"/>
        <w:ind w:left="110"/>
        <w:rPr>
          <w:b/>
          <w:sz w:val="19"/>
        </w:rPr>
      </w:pPr>
      <w:r w:rsidRPr="00A8253C">
        <w:rPr>
          <w:b/>
          <w:sz w:val="19"/>
        </w:rPr>
        <w:t>The Parish Council resolved</w:t>
      </w:r>
      <w:r w:rsidR="00A56E0C">
        <w:rPr>
          <w:b/>
          <w:sz w:val="19"/>
        </w:rPr>
        <w:t xml:space="preserve"> to approve:</w:t>
      </w:r>
    </w:p>
    <w:p w14:paraId="2D27E209" w14:textId="77777777" w:rsidR="00A8253C" w:rsidRPr="00A8253C" w:rsidRDefault="00A8253C" w:rsidP="00A8253C">
      <w:pPr>
        <w:spacing w:before="89"/>
        <w:ind w:left="110"/>
        <w:rPr>
          <w:b/>
          <w:sz w:val="19"/>
        </w:rPr>
      </w:pPr>
      <w:r w:rsidRPr="00A8253C">
        <w:rPr>
          <w:b/>
          <w:sz w:val="19"/>
        </w:rPr>
        <w:t>1.</w:t>
      </w:r>
      <w:r w:rsidRPr="00A8253C">
        <w:rPr>
          <w:b/>
          <w:sz w:val="19"/>
        </w:rPr>
        <w:tab/>
        <w:t>A precept for 21/22 of £2600.</w:t>
      </w:r>
    </w:p>
    <w:p w14:paraId="6E1735F4" w14:textId="77777777" w:rsidR="00A8253C" w:rsidRPr="00A8253C" w:rsidRDefault="00A8253C" w:rsidP="00A8253C">
      <w:pPr>
        <w:spacing w:before="89"/>
        <w:ind w:left="110"/>
        <w:rPr>
          <w:b/>
          <w:sz w:val="19"/>
        </w:rPr>
      </w:pPr>
      <w:r w:rsidRPr="00A8253C">
        <w:rPr>
          <w:b/>
          <w:sz w:val="19"/>
        </w:rPr>
        <w:t>2.</w:t>
      </w:r>
      <w:r w:rsidRPr="00A8253C">
        <w:rPr>
          <w:b/>
          <w:sz w:val="19"/>
        </w:rPr>
        <w:tab/>
        <w:t>A donation to the First Responders in 20/21 and 21/22 of £50 per year.</w:t>
      </w:r>
    </w:p>
    <w:p w14:paraId="0B7DC4CF" w14:textId="77777777" w:rsidR="00A8253C" w:rsidRPr="00A8253C" w:rsidRDefault="00A8253C" w:rsidP="00A8253C">
      <w:pPr>
        <w:spacing w:before="89"/>
        <w:ind w:left="110"/>
        <w:rPr>
          <w:b/>
          <w:sz w:val="19"/>
        </w:rPr>
      </w:pPr>
      <w:r w:rsidRPr="00A8253C">
        <w:rPr>
          <w:b/>
          <w:sz w:val="19"/>
        </w:rPr>
        <w:t>3.</w:t>
      </w:r>
      <w:r w:rsidRPr="00A8253C">
        <w:rPr>
          <w:b/>
          <w:sz w:val="19"/>
        </w:rPr>
        <w:tab/>
        <w:t>The budget for 21/22, including the increased donations to the Village Hall and the Church.</w:t>
      </w:r>
    </w:p>
    <w:p w14:paraId="72F3F3B7" w14:textId="77777777" w:rsidR="00C10A7F" w:rsidRDefault="00C10A7F">
      <w:pPr>
        <w:pStyle w:val="BodyText"/>
        <w:spacing w:before="9"/>
        <w:rPr>
          <w:sz w:val="23"/>
        </w:rPr>
      </w:pPr>
    </w:p>
    <w:p w14:paraId="13D9AE5E" w14:textId="77777777" w:rsidR="00A8253C" w:rsidRDefault="00B87065">
      <w:pPr>
        <w:spacing w:line="328" w:lineRule="auto"/>
        <w:ind w:left="114" w:right="3072" w:firstLine="1"/>
        <w:rPr>
          <w:color w:val="030303"/>
          <w:sz w:val="19"/>
        </w:rPr>
      </w:pPr>
      <w:r>
        <w:rPr>
          <w:color w:val="030303"/>
          <w:sz w:val="19"/>
        </w:rPr>
        <w:t xml:space="preserve">It was </w:t>
      </w:r>
      <w:r w:rsidR="00547BC2">
        <w:rPr>
          <w:color w:val="030303"/>
          <w:sz w:val="19"/>
        </w:rPr>
        <w:t>agreed that</w:t>
      </w:r>
      <w:r w:rsidR="00A8253C">
        <w:rPr>
          <w:color w:val="030303"/>
          <w:sz w:val="19"/>
        </w:rPr>
        <w:t xml:space="preserve"> cheques should be issued for the amounts as budgeted in 20/21</w:t>
      </w:r>
      <w:r w:rsidR="00547BC2">
        <w:rPr>
          <w:color w:val="030303"/>
          <w:sz w:val="19"/>
        </w:rPr>
        <w:t xml:space="preserve">: </w:t>
      </w:r>
    </w:p>
    <w:p w14:paraId="2102FB6E" w14:textId="77777777" w:rsidR="00C10A7F" w:rsidRDefault="00A8253C">
      <w:pPr>
        <w:spacing w:line="328" w:lineRule="auto"/>
        <w:ind w:left="114" w:right="3072" w:firstLine="1"/>
        <w:rPr>
          <w:sz w:val="19"/>
        </w:rPr>
      </w:pPr>
      <w:r>
        <w:rPr>
          <w:color w:val="030303"/>
          <w:sz w:val="19"/>
        </w:rPr>
        <w:t>Clerks Stipend £462</w:t>
      </w:r>
    </w:p>
    <w:p w14:paraId="0A74760B" w14:textId="77777777" w:rsidR="00A8253C" w:rsidRDefault="00A8253C">
      <w:pPr>
        <w:spacing w:before="12" w:line="338" w:lineRule="auto"/>
        <w:ind w:left="113" w:right="6934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Church Donation £332 </w:t>
      </w:r>
    </w:p>
    <w:p w14:paraId="30E1379F" w14:textId="77777777" w:rsidR="00A8253C" w:rsidRDefault="00547BC2">
      <w:pPr>
        <w:spacing w:before="12" w:line="338" w:lineRule="auto"/>
        <w:ind w:left="113" w:right="6934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Village Hall Donation £221 </w:t>
      </w:r>
    </w:p>
    <w:p w14:paraId="4B1FAE5F" w14:textId="77777777" w:rsidR="00B87065" w:rsidRPr="00A56E0C" w:rsidRDefault="00DC7B43" w:rsidP="00A56E0C">
      <w:pPr>
        <w:spacing w:before="12" w:line="338" w:lineRule="auto"/>
        <w:ind w:left="113" w:right="6934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>First Responders £50</w:t>
      </w:r>
    </w:p>
    <w:p w14:paraId="197143A9" w14:textId="77777777" w:rsidR="00B87065" w:rsidRPr="00A5041F" w:rsidRDefault="00B87065" w:rsidP="00A5041F">
      <w:pPr>
        <w:spacing w:before="89"/>
        <w:ind w:left="110"/>
        <w:rPr>
          <w:b/>
          <w:color w:val="030303"/>
          <w:w w:val="105"/>
          <w:sz w:val="19"/>
        </w:rPr>
      </w:pPr>
      <w:r w:rsidRPr="00A5041F">
        <w:rPr>
          <w:b/>
          <w:color w:val="030303"/>
          <w:w w:val="105"/>
          <w:sz w:val="19"/>
        </w:rPr>
        <w:t>Ingham Parish Council Budget 21/22</w:t>
      </w:r>
      <w:r w:rsidR="00A56E0C" w:rsidRPr="00A5041F">
        <w:rPr>
          <w:b/>
          <w:color w:val="030303"/>
          <w:w w:val="105"/>
          <w:sz w:val="19"/>
        </w:rPr>
        <w:t xml:space="preserve"> Approved</w:t>
      </w:r>
    </w:p>
    <w:tbl>
      <w:tblPr>
        <w:tblW w:w="0" w:type="auto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1418"/>
      </w:tblGrid>
      <w:tr w:rsidR="00B87065" w14:paraId="00A3B1D7" w14:textId="77777777" w:rsidTr="00B87065">
        <w:trPr>
          <w:trHeight w:val="215"/>
        </w:trPr>
        <w:tc>
          <w:tcPr>
            <w:tcW w:w="2707" w:type="dxa"/>
          </w:tcPr>
          <w:p w14:paraId="293D795F" w14:textId="77777777" w:rsidR="00B87065" w:rsidRPr="00A56E0C" w:rsidRDefault="00B87065" w:rsidP="00712BCA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A56E0C">
              <w:rPr>
                <w:b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665F639" w14:textId="77777777" w:rsidR="00B87065" w:rsidRPr="00A56E0C" w:rsidRDefault="00B87065" w:rsidP="00712BCA">
            <w:pPr>
              <w:pStyle w:val="TableParagraph"/>
              <w:spacing w:line="267" w:lineRule="exact"/>
              <w:ind w:left="113"/>
              <w:rPr>
                <w:b/>
              </w:rPr>
            </w:pPr>
            <w:r w:rsidRPr="00A56E0C">
              <w:rPr>
                <w:b/>
              </w:rPr>
              <w:t>2021-2022</w:t>
            </w:r>
          </w:p>
        </w:tc>
      </w:tr>
      <w:tr w:rsidR="00B87065" w14:paraId="5347969E" w14:textId="77777777" w:rsidTr="00A56E0C">
        <w:trPr>
          <w:trHeight w:val="132"/>
        </w:trPr>
        <w:tc>
          <w:tcPr>
            <w:tcW w:w="2707" w:type="dxa"/>
          </w:tcPr>
          <w:p w14:paraId="22EA435F" w14:textId="77777777" w:rsidR="00B87065" w:rsidRPr="00A56E0C" w:rsidRDefault="00B87065" w:rsidP="00712BCA">
            <w:pPr>
              <w:pStyle w:val="TableParagraph"/>
              <w:spacing w:before="1"/>
              <w:ind w:left="107"/>
            </w:pPr>
            <w:r w:rsidRPr="00A56E0C">
              <w:t>Clerks Stipend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0276B2F" w14:textId="77777777" w:rsidR="00B87065" w:rsidRPr="00A56E0C" w:rsidRDefault="00B87065" w:rsidP="00712BCA">
            <w:pPr>
              <w:pStyle w:val="TableParagraph"/>
              <w:spacing w:before="1"/>
              <w:ind w:right="89"/>
              <w:jc w:val="right"/>
            </w:pPr>
            <w:r w:rsidRPr="00A56E0C">
              <w:t>462</w:t>
            </w:r>
          </w:p>
        </w:tc>
      </w:tr>
      <w:tr w:rsidR="00B87065" w14:paraId="6FCC0CA9" w14:textId="77777777" w:rsidTr="00A56E0C">
        <w:trPr>
          <w:trHeight w:val="278"/>
        </w:trPr>
        <w:tc>
          <w:tcPr>
            <w:tcW w:w="2707" w:type="dxa"/>
          </w:tcPr>
          <w:p w14:paraId="7C6A17DB" w14:textId="77777777" w:rsidR="00B87065" w:rsidRPr="00A56E0C" w:rsidRDefault="00B87065" w:rsidP="00712BCA">
            <w:pPr>
              <w:pStyle w:val="TableParagraph"/>
              <w:spacing w:line="267" w:lineRule="exact"/>
              <w:ind w:left="107"/>
            </w:pPr>
            <w:r w:rsidRPr="00A56E0C">
              <w:t>Insurance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D2216A9" w14:textId="77777777" w:rsidR="00B87065" w:rsidRPr="00A56E0C" w:rsidRDefault="00B87065" w:rsidP="00712BCA">
            <w:pPr>
              <w:pStyle w:val="TableParagraph"/>
              <w:spacing w:line="267" w:lineRule="exact"/>
              <w:ind w:right="89"/>
              <w:jc w:val="right"/>
            </w:pPr>
            <w:r w:rsidRPr="00A56E0C">
              <w:t>245</w:t>
            </w:r>
          </w:p>
        </w:tc>
      </w:tr>
      <w:tr w:rsidR="00B87065" w14:paraId="37CAE0CA" w14:textId="77777777" w:rsidTr="00B87065">
        <w:trPr>
          <w:trHeight w:val="258"/>
        </w:trPr>
        <w:tc>
          <w:tcPr>
            <w:tcW w:w="2707" w:type="dxa"/>
          </w:tcPr>
          <w:p w14:paraId="020EA33D" w14:textId="77777777" w:rsidR="00B87065" w:rsidRPr="00A56E0C" w:rsidRDefault="00B87065" w:rsidP="00712BCA">
            <w:pPr>
              <w:pStyle w:val="TableParagraph"/>
              <w:spacing w:before="1"/>
              <w:ind w:left="107"/>
            </w:pPr>
            <w:r w:rsidRPr="00A56E0C">
              <w:t>Village Hall Rent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69907BF" w14:textId="77777777" w:rsidR="00B87065" w:rsidRPr="00A56E0C" w:rsidRDefault="00B87065" w:rsidP="00712BCA">
            <w:pPr>
              <w:pStyle w:val="TableParagraph"/>
              <w:spacing w:before="1"/>
              <w:ind w:right="87"/>
              <w:jc w:val="right"/>
            </w:pPr>
            <w:r w:rsidRPr="00A56E0C">
              <w:t>90</w:t>
            </w:r>
          </w:p>
        </w:tc>
      </w:tr>
      <w:tr w:rsidR="00B87065" w14:paraId="54E68C25" w14:textId="77777777" w:rsidTr="00B87065">
        <w:trPr>
          <w:trHeight w:val="261"/>
        </w:trPr>
        <w:tc>
          <w:tcPr>
            <w:tcW w:w="2707" w:type="dxa"/>
          </w:tcPr>
          <w:p w14:paraId="7D1E6AE7" w14:textId="77777777" w:rsidR="00B87065" w:rsidRPr="00A56E0C" w:rsidRDefault="00B87065" w:rsidP="00712BCA">
            <w:pPr>
              <w:pStyle w:val="TableParagraph"/>
              <w:spacing w:line="267" w:lineRule="exact"/>
              <w:ind w:left="107"/>
            </w:pPr>
            <w:r w:rsidRPr="00A56E0C">
              <w:t>Church donation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2F8266B" w14:textId="77777777" w:rsidR="00B87065" w:rsidRPr="00A56E0C" w:rsidRDefault="00B87065" w:rsidP="00712BCA">
            <w:pPr>
              <w:pStyle w:val="TableParagraph"/>
              <w:spacing w:line="267" w:lineRule="exact"/>
              <w:ind w:right="89"/>
              <w:jc w:val="right"/>
            </w:pPr>
            <w:r w:rsidRPr="00A56E0C">
              <w:t>530</w:t>
            </w:r>
          </w:p>
        </w:tc>
      </w:tr>
      <w:tr w:rsidR="00B87065" w14:paraId="1D45FC35" w14:textId="77777777" w:rsidTr="00B87065">
        <w:trPr>
          <w:trHeight w:val="252"/>
        </w:trPr>
        <w:tc>
          <w:tcPr>
            <w:tcW w:w="2707" w:type="dxa"/>
          </w:tcPr>
          <w:p w14:paraId="2B9B46E7" w14:textId="77777777" w:rsidR="00B87065" w:rsidRPr="00A56E0C" w:rsidRDefault="00B87065" w:rsidP="00712BCA">
            <w:pPr>
              <w:pStyle w:val="TableParagraph"/>
              <w:spacing w:before="1"/>
              <w:ind w:left="107"/>
            </w:pPr>
            <w:r w:rsidRPr="00A56E0C">
              <w:t>Audit Fee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EFBCF20" w14:textId="77777777" w:rsidR="00B87065" w:rsidRPr="00A56E0C" w:rsidRDefault="00B87065" w:rsidP="00712BCA">
            <w:pPr>
              <w:pStyle w:val="TableParagraph"/>
              <w:spacing w:before="1"/>
              <w:ind w:right="87"/>
              <w:jc w:val="right"/>
            </w:pPr>
            <w:r w:rsidRPr="00A56E0C">
              <w:t>80</w:t>
            </w:r>
          </w:p>
        </w:tc>
      </w:tr>
      <w:tr w:rsidR="00B87065" w14:paraId="1CEDDEA5" w14:textId="77777777" w:rsidTr="00B87065">
        <w:trPr>
          <w:trHeight w:val="241"/>
        </w:trPr>
        <w:tc>
          <w:tcPr>
            <w:tcW w:w="2707" w:type="dxa"/>
          </w:tcPr>
          <w:p w14:paraId="20E94137" w14:textId="77777777" w:rsidR="00B87065" w:rsidRPr="00A56E0C" w:rsidRDefault="00B87065" w:rsidP="00712BCA">
            <w:pPr>
              <w:pStyle w:val="TableParagraph"/>
              <w:spacing w:before="1"/>
              <w:ind w:left="107"/>
            </w:pPr>
            <w:r w:rsidRPr="00A56E0C">
              <w:t>Village Hall Donation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F77AB28" w14:textId="77777777" w:rsidR="00B87065" w:rsidRPr="00A56E0C" w:rsidRDefault="00B87065" w:rsidP="00712BCA">
            <w:pPr>
              <w:pStyle w:val="TableParagraph"/>
              <w:spacing w:before="1"/>
              <w:ind w:right="89"/>
              <w:jc w:val="right"/>
            </w:pPr>
            <w:r w:rsidRPr="00A56E0C">
              <w:t>430</w:t>
            </w:r>
          </w:p>
        </w:tc>
      </w:tr>
      <w:tr w:rsidR="00B87065" w14:paraId="6702E59E" w14:textId="77777777" w:rsidTr="00B87065">
        <w:trPr>
          <w:trHeight w:val="90"/>
        </w:trPr>
        <w:tc>
          <w:tcPr>
            <w:tcW w:w="2707" w:type="dxa"/>
          </w:tcPr>
          <w:p w14:paraId="6C8333DC" w14:textId="77777777" w:rsidR="00B87065" w:rsidRPr="00A56E0C" w:rsidRDefault="00B87065" w:rsidP="00712BCA">
            <w:pPr>
              <w:pStyle w:val="TableParagraph"/>
              <w:spacing w:line="267" w:lineRule="exact"/>
              <w:ind w:left="107"/>
            </w:pPr>
            <w:r w:rsidRPr="00A56E0C">
              <w:t>CAB Donation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069698D" w14:textId="77777777" w:rsidR="00B87065" w:rsidRPr="00A56E0C" w:rsidRDefault="00B87065" w:rsidP="00712BCA">
            <w:pPr>
              <w:pStyle w:val="TableParagraph"/>
              <w:spacing w:line="267" w:lineRule="exact"/>
              <w:ind w:right="87"/>
              <w:jc w:val="right"/>
            </w:pPr>
            <w:r w:rsidRPr="00A56E0C">
              <w:t>30</w:t>
            </w:r>
          </w:p>
        </w:tc>
      </w:tr>
      <w:tr w:rsidR="00B87065" w14:paraId="6D1CE4FF" w14:textId="77777777" w:rsidTr="00B87065">
        <w:trPr>
          <w:trHeight w:val="236"/>
        </w:trPr>
        <w:tc>
          <w:tcPr>
            <w:tcW w:w="2707" w:type="dxa"/>
          </w:tcPr>
          <w:p w14:paraId="752FBC5B" w14:textId="77777777" w:rsidR="00B87065" w:rsidRPr="00A56E0C" w:rsidRDefault="00B87065" w:rsidP="00712BCA">
            <w:pPr>
              <w:pStyle w:val="TableParagraph"/>
              <w:spacing w:line="267" w:lineRule="exact"/>
              <w:ind w:left="107"/>
            </w:pPr>
            <w:r w:rsidRPr="00A56E0C">
              <w:t>Sundries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359F51B" w14:textId="77777777" w:rsidR="00B87065" w:rsidRPr="00A56E0C" w:rsidRDefault="00B87065" w:rsidP="00712BCA">
            <w:pPr>
              <w:pStyle w:val="TableParagraph"/>
              <w:spacing w:line="267" w:lineRule="exact"/>
              <w:ind w:right="87"/>
              <w:jc w:val="right"/>
            </w:pPr>
            <w:r w:rsidRPr="00A56E0C">
              <w:t>50</w:t>
            </w:r>
          </w:p>
        </w:tc>
      </w:tr>
      <w:tr w:rsidR="00B87065" w14:paraId="26328862" w14:textId="77777777" w:rsidTr="00B87065">
        <w:trPr>
          <w:trHeight w:val="240"/>
        </w:trPr>
        <w:tc>
          <w:tcPr>
            <w:tcW w:w="2707" w:type="dxa"/>
          </w:tcPr>
          <w:p w14:paraId="088A02D3" w14:textId="77777777" w:rsidR="00B87065" w:rsidRPr="00A56E0C" w:rsidRDefault="00B87065" w:rsidP="00712BCA">
            <w:pPr>
              <w:pStyle w:val="TableParagraph"/>
              <w:spacing w:line="267" w:lineRule="exact"/>
              <w:ind w:left="107"/>
            </w:pPr>
            <w:r w:rsidRPr="00A56E0C">
              <w:t>First Responders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19B199E" w14:textId="77777777" w:rsidR="00B87065" w:rsidRPr="00A56E0C" w:rsidRDefault="00B87065" w:rsidP="00712BCA">
            <w:pPr>
              <w:pStyle w:val="TableParagraph"/>
              <w:spacing w:line="267" w:lineRule="exact"/>
              <w:ind w:right="87"/>
              <w:jc w:val="right"/>
            </w:pPr>
            <w:r w:rsidRPr="00A56E0C">
              <w:t>50</w:t>
            </w:r>
          </w:p>
        </w:tc>
      </w:tr>
      <w:tr w:rsidR="00B87065" w14:paraId="5781EB0F" w14:textId="77777777" w:rsidTr="00A56E0C">
        <w:trPr>
          <w:trHeight w:val="371"/>
        </w:trPr>
        <w:tc>
          <w:tcPr>
            <w:tcW w:w="2707" w:type="dxa"/>
          </w:tcPr>
          <w:p w14:paraId="7BA6E41A" w14:textId="77777777" w:rsidR="00B87065" w:rsidRPr="00A56E0C" w:rsidRDefault="00B87065" w:rsidP="00712BCA">
            <w:pPr>
              <w:pStyle w:val="TableParagraph"/>
              <w:spacing w:line="267" w:lineRule="exact"/>
              <w:ind w:left="107"/>
            </w:pPr>
            <w:r w:rsidRPr="00A56E0C"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89A4BE" w14:textId="77777777" w:rsidR="00B87065" w:rsidRPr="00A56E0C" w:rsidRDefault="00B87065" w:rsidP="00712BCA">
            <w:pPr>
              <w:pStyle w:val="TableParagraph"/>
              <w:spacing w:line="267" w:lineRule="exact"/>
              <w:ind w:right="87"/>
              <w:jc w:val="right"/>
            </w:pPr>
            <w:r w:rsidRPr="00A56E0C">
              <w:t>1967</w:t>
            </w:r>
          </w:p>
        </w:tc>
      </w:tr>
      <w:tr w:rsidR="00B87065" w14:paraId="64EBF145" w14:textId="77777777" w:rsidTr="00A56E0C">
        <w:trPr>
          <w:trHeight w:val="246"/>
        </w:trPr>
        <w:tc>
          <w:tcPr>
            <w:tcW w:w="2707" w:type="dxa"/>
            <w:tcBorders>
              <w:bottom w:val="single" w:sz="4" w:space="0" w:color="auto"/>
            </w:tcBorders>
          </w:tcPr>
          <w:p w14:paraId="2E2376B7" w14:textId="77777777" w:rsidR="00B87065" w:rsidRPr="00A56E0C" w:rsidRDefault="00B87065" w:rsidP="00712BCA">
            <w:pPr>
              <w:pStyle w:val="TableParagraph"/>
              <w:spacing w:line="267" w:lineRule="exact"/>
              <w:ind w:left="157"/>
              <w:rPr>
                <w:b/>
              </w:rPr>
            </w:pPr>
            <w:r w:rsidRPr="00A56E0C">
              <w:rPr>
                <w:b/>
              </w:rPr>
              <w:t>Total Precept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</w:tcPr>
          <w:p w14:paraId="218E2346" w14:textId="77777777" w:rsidR="00B87065" w:rsidRPr="00A56E0C" w:rsidRDefault="00B87065" w:rsidP="00712BCA">
            <w:pPr>
              <w:pStyle w:val="TableParagraph"/>
              <w:spacing w:line="267" w:lineRule="exact"/>
              <w:ind w:right="89"/>
              <w:jc w:val="right"/>
              <w:rPr>
                <w:b/>
              </w:rPr>
            </w:pPr>
            <w:r w:rsidRPr="00A56E0C">
              <w:rPr>
                <w:b/>
              </w:rPr>
              <w:t>£2600</w:t>
            </w:r>
          </w:p>
        </w:tc>
      </w:tr>
    </w:tbl>
    <w:p w14:paraId="4A93D0C9" w14:textId="77777777" w:rsidR="00B87065" w:rsidRDefault="00B87065" w:rsidP="00B87065">
      <w:pPr>
        <w:pStyle w:val="BodyText"/>
        <w:rPr>
          <w:rFonts w:ascii="Calibri"/>
          <w:b/>
        </w:rPr>
      </w:pPr>
    </w:p>
    <w:p w14:paraId="23BD9E5D" w14:textId="77777777" w:rsidR="00B87065" w:rsidRDefault="00B87065">
      <w:pPr>
        <w:spacing w:before="12" w:line="338" w:lineRule="auto"/>
        <w:ind w:left="113" w:right="6934"/>
        <w:rPr>
          <w:color w:val="030303"/>
          <w:w w:val="105"/>
          <w:sz w:val="19"/>
        </w:rPr>
      </w:pPr>
    </w:p>
    <w:p w14:paraId="3C712C7A" w14:textId="77777777" w:rsidR="00A8253C" w:rsidRPr="00B87065" w:rsidRDefault="00A8253C" w:rsidP="00B87065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>The Clerk advised tha</w:t>
      </w:r>
      <w:r w:rsidR="00B87065">
        <w:rPr>
          <w:color w:val="030303"/>
          <w:w w:val="105"/>
          <w:sz w:val="19"/>
        </w:rPr>
        <w:t xml:space="preserve">t the annual </w:t>
      </w:r>
      <w:r>
        <w:rPr>
          <w:color w:val="030303"/>
          <w:w w:val="105"/>
          <w:sz w:val="19"/>
        </w:rPr>
        <w:t>accounts</w:t>
      </w:r>
      <w:r w:rsidR="00B87065">
        <w:rPr>
          <w:color w:val="030303"/>
          <w:w w:val="105"/>
          <w:sz w:val="19"/>
        </w:rPr>
        <w:t xml:space="preserve"> had been approved by email and were included in the papers for information and assurance.</w:t>
      </w:r>
      <w:r>
        <w:rPr>
          <w:color w:val="030303"/>
          <w:w w:val="105"/>
          <w:sz w:val="19"/>
        </w:rPr>
        <w:t xml:space="preserve"> </w:t>
      </w:r>
      <w:r w:rsidR="00A5041F">
        <w:rPr>
          <w:color w:val="030303"/>
          <w:w w:val="105"/>
          <w:sz w:val="19"/>
        </w:rPr>
        <w:t>No queries had been raised.</w:t>
      </w:r>
    </w:p>
    <w:p w14:paraId="5CC4243A" w14:textId="77777777" w:rsidR="00C10A7F" w:rsidRDefault="00C10A7F">
      <w:pPr>
        <w:pStyle w:val="BodyText"/>
        <w:spacing w:before="6"/>
        <w:rPr>
          <w:sz w:val="17"/>
        </w:rPr>
      </w:pPr>
    </w:p>
    <w:p w14:paraId="6BAEB217" w14:textId="77777777" w:rsidR="00C10A7F" w:rsidRDefault="00547BC2">
      <w:pPr>
        <w:ind w:left="114"/>
        <w:rPr>
          <w:b/>
          <w:color w:val="030303"/>
          <w:sz w:val="19"/>
        </w:rPr>
      </w:pPr>
      <w:r>
        <w:rPr>
          <w:b/>
          <w:color w:val="030303"/>
          <w:sz w:val="19"/>
        </w:rPr>
        <w:t>Planning</w:t>
      </w:r>
    </w:p>
    <w:p w14:paraId="27F30136" w14:textId="77777777" w:rsidR="008D0237" w:rsidRDefault="00A5041F" w:rsidP="00A5041F">
      <w:pPr>
        <w:spacing w:before="89"/>
        <w:ind w:left="110"/>
        <w:rPr>
          <w:color w:val="030303"/>
          <w:w w:val="105"/>
          <w:sz w:val="19"/>
        </w:rPr>
      </w:pPr>
      <w:r w:rsidRPr="00A5041F">
        <w:rPr>
          <w:color w:val="030303"/>
          <w:w w:val="105"/>
          <w:sz w:val="19"/>
        </w:rPr>
        <w:t>The Chair advised that</w:t>
      </w:r>
      <w:r>
        <w:rPr>
          <w:color w:val="030303"/>
          <w:w w:val="105"/>
          <w:sz w:val="19"/>
        </w:rPr>
        <w:t xml:space="preserve"> </w:t>
      </w:r>
      <w:r w:rsidR="008D0237">
        <w:rPr>
          <w:color w:val="030303"/>
          <w:w w:val="105"/>
          <w:sz w:val="19"/>
        </w:rPr>
        <w:t xml:space="preserve">since the last meeting </w:t>
      </w:r>
      <w:r>
        <w:rPr>
          <w:color w:val="030303"/>
          <w:w w:val="105"/>
          <w:sz w:val="19"/>
        </w:rPr>
        <w:t>the following applications had been circulated for comment</w:t>
      </w:r>
      <w:r w:rsidR="00EE261B">
        <w:rPr>
          <w:color w:val="030303"/>
          <w:w w:val="105"/>
          <w:sz w:val="19"/>
        </w:rPr>
        <w:t xml:space="preserve">. </w:t>
      </w:r>
    </w:p>
    <w:p w14:paraId="30823AFA" w14:textId="77777777" w:rsidR="00A5041F" w:rsidRDefault="008D0237" w:rsidP="00A5041F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 xml:space="preserve">The Chair reminded the Parish Council </w:t>
      </w:r>
      <w:r w:rsidR="00EE261B">
        <w:rPr>
          <w:color w:val="030303"/>
          <w:w w:val="105"/>
          <w:sz w:val="19"/>
        </w:rPr>
        <w:t>that the Parish Council was</w:t>
      </w:r>
      <w:r>
        <w:rPr>
          <w:color w:val="030303"/>
          <w:w w:val="105"/>
          <w:sz w:val="19"/>
        </w:rPr>
        <w:t xml:space="preserve"> not a planning authority but a statutory </w:t>
      </w:r>
      <w:r w:rsidR="00EE261B">
        <w:rPr>
          <w:color w:val="030303"/>
          <w:w w:val="105"/>
          <w:sz w:val="19"/>
        </w:rPr>
        <w:t>consultee and that councilors needed to declare an interest</w:t>
      </w:r>
      <w:r>
        <w:rPr>
          <w:color w:val="030303"/>
          <w:w w:val="105"/>
          <w:sz w:val="19"/>
        </w:rPr>
        <w:t xml:space="preserve"> if they had a personal/financial connection</w:t>
      </w:r>
      <w:r w:rsidR="00A5041F">
        <w:rPr>
          <w:color w:val="030303"/>
          <w:w w:val="105"/>
          <w:sz w:val="19"/>
        </w:rPr>
        <w:t>:</w:t>
      </w:r>
    </w:p>
    <w:p w14:paraId="0F1D51CE" w14:textId="77777777" w:rsidR="008D0237" w:rsidRDefault="008D0237" w:rsidP="00A5041F">
      <w:pPr>
        <w:spacing w:before="89"/>
        <w:ind w:left="110"/>
        <w:rPr>
          <w:color w:val="030303"/>
          <w:w w:val="105"/>
          <w:sz w:val="19"/>
        </w:rPr>
      </w:pPr>
    </w:p>
    <w:p w14:paraId="72D7FC29" w14:textId="77777777" w:rsidR="00A5041F" w:rsidRPr="00DC7B43" w:rsidRDefault="00EE261B" w:rsidP="00DC7B43">
      <w:pPr>
        <w:pStyle w:val="ListParagraph"/>
        <w:numPr>
          <w:ilvl w:val="0"/>
          <w:numId w:val="4"/>
        </w:numPr>
        <w:spacing w:before="89"/>
        <w:rPr>
          <w:rFonts w:ascii="Arial" w:hAnsi="Arial" w:cs="Arial"/>
          <w:color w:val="030303"/>
          <w:w w:val="105"/>
          <w:sz w:val="19"/>
        </w:rPr>
      </w:pPr>
      <w:r w:rsidRPr="00DC7B43">
        <w:rPr>
          <w:rFonts w:ascii="Arial" w:hAnsi="Arial" w:cs="Arial"/>
          <w:color w:val="030303"/>
          <w:w w:val="105"/>
          <w:sz w:val="19"/>
        </w:rPr>
        <w:t>PU/20/1264 Calthorpe Str</w:t>
      </w:r>
      <w:r w:rsidR="008D0237" w:rsidRPr="00DC7B43">
        <w:rPr>
          <w:rFonts w:ascii="Arial" w:hAnsi="Arial" w:cs="Arial"/>
          <w:color w:val="030303"/>
          <w:w w:val="105"/>
          <w:sz w:val="19"/>
        </w:rPr>
        <w:t>eet Ingh</w:t>
      </w:r>
      <w:r w:rsidRPr="00DC7B43">
        <w:rPr>
          <w:rFonts w:ascii="Arial" w:hAnsi="Arial" w:cs="Arial"/>
          <w:color w:val="030303"/>
          <w:w w:val="105"/>
          <w:sz w:val="19"/>
        </w:rPr>
        <w:t>am</w:t>
      </w:r>
    </w:p>
    <w:p w14:paraId="62F1B72A" w14:textId="77777777" w:rsidR="00A5041F" w:rsidRPr="00DC7B43" w:rsidRDefault="008D0237" w:rsidP="00DC7B43">
      <w:pPr>
        <w:pStyle w:val="ListParagraph"/>
        <w:numPr>
          <w:ilvl w:val="0"/>
          <w:numId w:val="4"/>
        </w:numPr>
        <w:spacing w:before="89"/>
        <w:rPr>
          <w:rFonts w:ascii="Arial" w:hAnsi="Arial" w:cs="Arial"/>
          <w:color w:val="030303"/>
          <w:w w:val="105"/>
          <w:sz w:val="19"/>
        </w:rPr>
      </w:pPr>
      <w:r w:rsidRPr="00DC7B43">
        <w:rPr>
          <w:rFonts w:ascii="Arial" w:hAnsi="Arial" w:cs="Arial"/>
          <w:color w:val="030303"/>
          <w:w w:val="105"/>
          <w:sz w:val="19"/>
        </w:rPr>
        <w:t>PF/20/0414 The Grove Ingham</w:t>
      </w:r>
    </w:p>
    <w:p w14:paraId="6E0CB347" w14:textId="77777777" w:rsidR="00A5041F" w:rsidRPr="00DC7B43" w:rsidRDefault="008D0237" w:rsidP="00DC7B43">
      <w:pPr>
        <w:pStyle w:val="ListParagraph"/>
        <w:numPr>
          <w:ilvl w:val="0"/>
          <w:numId w:val="4"/>
        </w:numPr>
        <w:spacing w:before="89"/>
        <w:rPr>
          <w:rFonts w:ascii="Arial" w:hAnsi="Arial" w:cs="Arial"/>
          <w:color w:val="030303"/>
          <w:w w:val="105"/>
          <w:sz w:val="19"/>
        </w:rPr>
      </w:pPr>
      <w:r w:rsidRPr="00DC7B43">
        <w:rPr>
          <w:rFonts w:ascii="Arial" w:hAnsi="Arial" w:cs="Arial"/>
          <w:color w:val="030303"/>
          <w:w w:val="105"/>
          <w:sz w:val="19"/>
        </w:rPr>
        <w:t>PU/20/0577 Manor Farm Barn Ingham</w:t>
      </w:r>
    </w:p>
    <w:p w14:paraId="78468FA5" w14:textId="77777777" w:rsidR="008D0237" w:rsidRPr="00DC7B43" w:rsidRDefault="008D0237" w:rsidP="00DC7B43">
      <w:pPr>
        <w:pStyle w:val="ListParagraph"/>
        <w:numPr>
          <w:ilvl w:val="0"/>
          <w:numId w:val="4"/>
        </w:numPr>
        <w:spacing w:before="89"/>
        <w:rPr>
          <w:rFonts w:ascii="Arial" w:hAnsi="Arial" w:cs="Arial"/>
          <w:color w:val="030303"/>
          <w:w w:val="105"/>
          <w:sz w:val="19"/>
        </w:rPr>
      </w:pPr>
      <w:r w:rsidRPr="00DC7B43">
        <w:rPr>
          <w:rFonts w:ascii="Arial" w:hAnsi="Arial" w:cs="Arial"/>
          <w:color w:val="030303"/>
          <w:w w:val="105"/>
          <w:sz w:val="19"/>
        </w:rPr>
        <w:t>PF/20/0797 North End Farm Ingham Corner</w:t>
      </w:r>
    </w:p>
    <w:p w14:paraId="460199AA" w14:textId="77777777" w:rsidR="00A5041F" w:rsidRPr="00DC7B43" w:rsidRDefault="00A5041F" w:rsidP="00DC7B43">
      <w:pPr>
        <w:pStyle w:val="ListParagraph"/>
        <w:numPr>
          <w:ilvl w:val="0"/>
          <w:numId w:val="4"/>
        </w:numPr>
        <w:spacing w:before="89"/>
        <w:rPr>
          <w:color w:val="030303"/>
          <w:w w:val="105"/>
          <w:sz w:val="19"/>
        </w:rPr>
      </w:pPr>
      <w:r w:rsidRPr="00DC7B43">
        <w:rPr>
          <w:rFonts w:ascii="Arial" w:hAnsi="Arial" w:cs="Arial"/>
          <w:color w:val="030303"/>
          <w:w w:val="105"/>
          <w:sz w:val="19"/>
        </w:rPr>
        <w:t>PF/20/2041 Land north of Palling Road Ingham</w:t>
      </w:r>
      <w:r w:rsidRPr="00DC7B43">
        <w:rPr>
          <w:color w:val="030303"/>
          <w:w w:val="105"/>
          <w:sz w:val="19"/>
        </w:rPr>
        <w:t xml:space="preserve"> </w:t>
      </w:r>
    </w:p>
    <w:p w14:paraId="4670D7D0" w14:textId="77777777" w:rsidR="008D0237" w:rsidRDefault="008D0237">
      <w:pPr>
        <w:pStyle w:val="BodyText"/>
        <w:spacing w:before="11"/>
        <w:rPr>
          <w:sz w:val="21"/>
        </w:rPr>
      </w:pPr>
    </w:p>
    <w:p w14:paraId="72142438" w14:textId="77777777" w:rsidR="008D0237" w:rsidRDefault="008D0237" w:rsidP="008D0237">
      <w:pPr>
        <w:spacing w:before="89"/>
        <w:ind w:left="110"/>
        <w:rPr>
          <w:color w:val="030303"/>
          <w:w w:val="105"/>
          <w:sz w:val="19"/>
        </w:rPr>
      </w:pPr>
      <w:r w:rsidRPr="008D0237">
        <w:rPr>
          <w:b/>
          <w:color w:val="030303"/>
          <w:w w:val="105"/>
          <w:sz w:val="19"/>
        </w:rPr>
        <w:t xml:space="preserve">PF/20/2041 Land north of Palling Road Ingham </w:t>
      </w:r>
      <w:r>
        <w:rPr>
          <w:color w:val="030303"/>
          <w:w w:val="105"/>
          <w:sz w:val="19"/>
        </w:rPr>
        <w:t xml:space="preserve">The Chair advised that the planning agent for application PF/20/241 had asked to address the Council and this was agreed. </w:t>
      </w:r>
    </w:p>
    <w:p w14:paraId="09BE7A7F" w14:textId="77777777" w:rsidR="008D0237" w:rsidRDefault="008D0237" w:rsidP="008D0237">
      <w:pPr>
        <w:spacing w:before="89"/>
        <w:ind w:left="110"/>
        <w:rPr>
          <w:color w:val="030303"/>
          <w:w w:val="105"/>
          <w:sz w:val="19"/>
        </w:rPr>
      </w:pPr>
      <w:r w:rsidRPr="008D0237">
        <w:rPr>
          <w:color w:val="030303"/>
          <w:w w:val="105"/>
          <w:sz w:val="19"/>
        </w:rPr>
        <w:t xml:space="preserve">Mr Jonathan Deane declared an interest </w:t>
      </w:r>
      <w:r w:rsidR="000F64E6">
        <w:rPr>
          <w:color w:val="030303"/>
          <w:w w:val="105"/>
          <w:sz w:val="19"/>
        </w:rPr>
        <w:t>in the application</w:t>
      </w:r>
      <w:r w:rsidRPr="008D0237">
        <w:rPr>
          <w:color w:val="030303"/>
          <w:w w:val="105"/>
          <w:sz w:val="19"/>
        </w:rPr>
        <w:t xml:space="preserve"> and took no part in the discussions.</w:t>
      </w:r>
    </w:p>
    <w:p w14:paraId="6B6E213E" w14:textId="77777777" w:rsidR="008D0237" w:rsidRDefault="008D0237" w:rsidP="008D0237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>Mr Jerry Stone Planning Agent address</w:t>
      </w:r>
      <w:r w:rsidR="00DC7B43">
        <w:rPr>
          <w:color w:val="030303"/>
          <w:w w:val="105"/>
          <w:sz w:val="19"/>
        </w:rPr>
        <w:t xml:space="preserve">ed the meeting and advised </w:t>
      </w:r>
      <w:r>
        <w:rPr>
          <w:color w:val="030303"/>
          <w:w w:val="105"/>
          <w:sz w:val="19"/>
        </w:rPr>
        <w:t xml:space="preserve">of the environmental </w:t>
      </w:r>
      <w:r w:rsidR="000F64E6">
        <w:rPr>
          <w:color w:val="030303"/>
          <w:w w:val="105"/>
          <w:sz w:val="19"/>
        </w:rPr>
        <w:t>enhancements proposed.</w:t>
      </w:r>
      <w:r w:rsidR="00020B5C">
        <w:rPr>
          <w:color w:val="030303"/>
          <w:w w:val="105"/>
          <w:sz w:val="19"/>
        </w:rPr>
        <w:t xml:space="preserve"> He confirmed that the footpath would not be disturbed.</w:t>
      </w:r>
    </w:p>
    <w:p w14:paraId="7AFE2FD2" w14:textId="77777777" w:rsidR="000F64E6" w:rsidRDefault="000F64E6" w:rsidP="008D0237">
      <w:pPr>
        <w:spacing w:before="89"/>
        <w:ind w:left="110"/>
        <w:rPr>
          <w:color w:val="030303"/>
          <w:w w:val="105"/>
          <w:sz w:val="19"/>
        </w:rPr>
      </w:pPr>
      <w:r w:rsidRPr="000F64E6">
        <w:rPr>
          <w:color w:val="030303"/>
          <w:w w:val="105"/>
          <w:sz w:val="19"/>
        </w:rPr>
        <w:t>It was noted that the Parish Council</w:t>
      </w:r>
      <w:r>
        <w:rPr>
          <w:color w:val="030303"/>
          <w:w w:val="105"/>
          <w:sz w:val="19"/>
        </w:rPr>
        <w:t>, based on responses received,</w:t>
      </w:r>
      <w:r w:rsidRPr="000F64E6">
        <w:rPr>
          <w:color w:val="030303"/>
          <w:w w:val="105"/>
          <w:sz w:val="19"/>
        </w:rPr>
        <w:t xml:space="preserve"> had objected to the application</w:t>
      </w:r>
      <w:r>
        <w:rPr>
          <w:color w:val="030303"/>
          <w:w w:val="105"/>
          <w:sz w:val="19"/>
        </w:rPr>
        <w:t xml:space="preserve">. </w:t>
      </w:r>
    </w:p>
    <w:p w14:paraId="047D8580" w14:textId="77777777" w:rsidR="000F64E6" w:rsidRPr="000F64E6" w:rsidRDefault="000F64E6" w:rsidP="008D0237">
      <w:pPr>
        <w:spacing w:before="89"/>
        <w:ind w:left="110"/>
        <w:rPr>
          <w:color w:val="030303"/>
          <w:w w:val="105"/>
          <w:sz w:val="19"/>
        </w:rPr>
      </w:pPr>
      <w:r>
        <w:rPr>
          <w:color w:val="030303"/>
          <w:w w:val="105"/>
          <w:sz w:val="19"/>
        </w:rPr>
        <w:t>The Parish Councilors discussed the process used to seek councilor’s comments on applications and it was agreed a revised proposal would be brought to the March meeting.</w:t>
      </w:r>
      <w:r w:rsidRPr="000F64E6">
        <w:rPr>
          <w:color w:val="030303"/>
          <w:w w:val="105"/>
          <w:sz w:val="19"/>
        </w:rPr>
        <w:t xml:space="preserve"> </w:t>
      </w:r>
      <w:proofErr w:type="spellStart"/>
      <w:r w:rsidR="00020B5C">
        <w:rPr>
          <w:color w:val="030303"/>
          <w:w w:val="105"/>
          <w:sz w:val="19"/>
        </w:rPr>
        <w:t>Councillors</w:t>
      </w:r>
      <w:proofErr w:type="spellEnd"/>
      <w:r w:rsidR="00020B5C">
        <w:rPr>
          <w:color w:val="030303"/>
          <w:w w:val="105"/>
          <w:sz w:val="19"/>
        </w:rPr>
        <w:t xml:space="preserve"> wanted a process that approved any comments prior to them being submitted in the Parish Council’s name.</w:t>
      </w:r>
    </w:p>
    <w:p w14:paraId="5E773CDD" w14:textId="77777777" w:rsidR="008D0237" w:rsidRPr="000F64E6" w:rsidRDefault="008D0237">
      <w:pPr>
        <w:pStyle w:val="BodyText"/>
        <w:spacing w:before="11"/>
        <w:rPr>
          <w:sz w:val="21"/>
        </w:rPr>
      </w:pPr>
    </w:p>
    <w:p w14:paraId="1F66E16C" w14:textId="77777777" w:rsidR="00C10A7F" w:rsidRDefault="00547BC2">
      <w:pPr>
        <w:ind w:left="114"/>
        <w:rPr>
          <w:b/>
          <w:sz w:val="19"/>
        </w:rPr>
      </w:pPr>
      <w:r>
        <w:rPr>
          <w:b/>
          <w:color w:val="030303"/>
          <w:sz w:val="19"/>
        </w:rPr>
        <w:t>Any Other Business:</w:t>
      </w:r>
    </w:p>
    <w:p w14:paraId="48E2BEBB" w14:textId="77777777" w:rsidR="00C10A7F" w:rsidRDefault="00C10A7F">
      <w:pPr>
        <w:pStyle w:val="BodyText"/>
        <w:spacing w:before="10"/>
        <w:rPr>
          <w:b/>
          <w:sz w:val="24"/>
        </w:rPr>
      </w:pPr>
    </w:p>
    <w:p w14:paraId="3DBBE540" w14:textId="77777777" w:rsidR="00C10A7F" w:rsidRDefault="00020B5C">
      <w:pPr>
        <w:ind w:left="109"/>
        <w:rPr>
          <w:color w:val="030303"/>
          <w:sz w:val="19"/>
        </w:rPr>
      </w:pPr>
      <w:r>
        <w:rPr>
          <w:color w:val="030303"/>
          <w:sz w:val="19"/>
        </w:rPr>
        <w:t xml:space="preserve">District Councillor </w:t>
      </w:r>
      <w:r w:rsidR="00547BC2">
        <w:rPr>
          <w:color w:val="030303"/>
          <w:sz w:val="19"/>
        </w:rPr>
        <w:t>Lucy Shires</w:t>
      </w:r>
      <w:r w:rsidR="00A5041F">
        <w:rPr>
          <w:color w:val="030303"/>
          <w:sz w:val="19"/>
        </w:rPr>
        <w:t xml:space="preserve"> and </w:t>
      </w:r>
      <w:r>
        <w:rPr>
          <w:color w:val="030303"/>
          <w:sz w:val="19"/>
        </w:rPr>
        <w:t xml:space="preserve">County Councillor </w:t>
      </w:r>
      <w:r w:rsidR="00A5041F">
        <w:rPr>
          <w:color w:val="030303"/>
          <w:sz w:val="19"/>
        </w:rPr>
        <w:t>Richard Price</w:t>
      </w:r>
      <w:r w:rsidR="00547BC2">
        <w:rPr>
          <w:color w:val="030303"/>
          <w:sz w:val="19"/>
        </w:rPr>
        <w:t xml:space="preserve"> gave a report.</w:t>
      </w:r>
    </w:p>
    <w:p w14:paraId="6C568F81" w14:textId="77777777" w:rsidR="00020B5C" w:rsidRDefault="00020B5C">
      <w:pPr>
        <w:ind w:left="109"/>
        <w:rPr>
          <w:color w:val="030303"/>
          <w:sz w:val="19"/>
        </w:rPr>
      </w:pPr>
    </w:p>
    <w:p w14:paraId="4FCC3E19" w14:textId="77777777" w:rsidR="00020B5C" w:rsidRDefault="00020B5C">
      <w:pPr>
        <w:ind w:left="109"/>
        <w:rPr>
          <w:sz w:val="19"/>
        </w:rPr>
      </w:pPr>
      <w:r>
        <w:rPr>
          <w:color w:val="030303"/>
          <w:sz w:val="19"/>
        </w:rPr>
        <w:t xml:space="preserve">Speed limits on Mill Road were discussed and </w:t>
      </w:r>
      <w:r w:rsidR="00DC7B43">
        <w:rPr>
          <w:color w:val="030303"/>
          <w:sz w:val="19"/>
        </w:rPr>
        <w:t>it was agreed that the County Councillor would circulate speed limit guidance.</w:t>
      </w:r>
    </w:p>
    <w:p w14:paraId="69773732" w14:textId="77777777" w:rsidR="00C10A7F" w:rsidRDefault="00C10A7F">
      <w:pPr>
        <w:pStyle w:val="BodyText"/>
      </w:pPr>
    </w:p>
    <w:p w14:paraId="1D8D6B82" w14:textId="77777777" w:rsidR="00C10A7F" w:rsidRDefault="00C10A7F">
      <w:pPr>
        <w:pStyle w:val="BodyText"/>
        <w:rPr>
          <w:sz w:val="17"/>
        </w:rPr>
      </w:pPr>
    </w:p>
    <w:p w14:paraId="556214BF" w14:textId="77777777" w:rsidR="00C10A7F" w:rsidRDefault="00547BC2">
      <w:pPr>
        <w:ind w:left="114"/>
        <w:rPr>
          <w:sz w:val="19"/>
        </w:rPr>
      </w:pPr>
      <w:r>
        <w:rPr>
          <w:b/>
          <w:color w:val="030303"/>
          <w:sz w:val="19"/>
        </w:rPr>
        <w:t xml:space="preserve">Date of next meeting: </w:t>
      </w:r>
      <w:r w:rsidR="00A5041F">
        <w:rPr>
          <w:color w:val="030303"/>
          <w:sz w:val="19"/>
        </w:rPr>
        <w:t>31</w:t>
      </w:r>
      <w:proofErr w:type="gramStart"/>
      <w:r w:rsidR="00A5041F" w:rsidRPr="00A5041F">
        <w:rPr>
          <w:color w:val="030303"/>
          <w:sz w:val="19"/>
          <w:vertAlign w:val="superscript"/>
        </w:rPr>
        <w:t>st</w:t>
      </w:r>
      <w:r w:rsidR="00A5041F">
        <w:rPr>
          <w:color w:val="030303"/>
          <w:sz w:val="19"/>
        </w:rPr>
        <w:t xml:space="preserve"> </w:t>
      </w:r>
      <w:r>
        <w:rPr>
          <w:rFonts w:ascii="Times New Roman"/>
          <w:color w:val="030303"/>
          <w:sz w:val="19"/>
        </w:rPr>
        <w:t xml:space="preserve"> </w:t>
      </w:r>
      <w:r w:rsidR="00A5041F">
        <w:rPr>
          <w:color w:val="030303"/>
          <w:sz w:val="19"/>
        </w:rPr>
        <w:t>March</w:t>
      </w:r>
      <w:proofErr w:type="gramEnd"/>
      <w:r w:rsidR="00A5041F">
        <w:rPr>
          <w:color w:val="030303"/>
          <w:sz w:val="19"/>
        </w:rPr>
        <w:t xml:space="preserve"> 2021 – this would be held on zoom</w:t>
      </w:r>
      <w:r>
        <w:rPr>
          <w:color w:val="030303"/>
          <w:sz w:val="19"/>
        </w:rPr>
        <w:t>.</w:t>
      </w:r>
    </w:p>
    <w:p w14:paraId="2EC2B7E8" w14:textId="77777777" w:rsidR="00C10A7F" w:rsidRDefault="00C10A7F">
      <w:pPr>
        <w:pStyle w:val="BodyText"/>
        <w:spacing w:before="3"/>
        <w:rPr>
          <w:sz w:val="25"/>
        </w:rPr>
      </w:pPr>
    </w:p>
    <w:p w14:paraId="7F1614EC" w14:textId="77777777" w:rsidR="00C10A7F" w:rsidRDefault="00DC7B43" w:rsidP="00DC7B43">
      <w:pPr>
        <w:ind w:left="114"/>
        <w:rPr>
          <w:b/>
          <w:color w:val="030303"/>
          <w:sz w:val="19"/>
        </w:rPr>
      </w:pPr>
      <w:r>
        <w:rPr>
          <w:b/>
          <w:color w:val="030303"/>
          <w:sz w:val="19"/>
        </w:rPr>
        <w:t>Public Question time</w:t>
      </w:r>
      <w:bookmarkStart w:id="1" w:name="Ingham_Parish_Council_Budget_21_22"/>
      <w:bookmarkStart w:id="2" w:name="Frequently_Asked_Questions_for_Parish_Co"/>
      <w:bookmarkEnd w:id="1"/>
      <w:bookmarkEnd w:id="2"/>
    </w:p>
    <w:p w14:paraId="0D2D932E" w14:textId="77777777" w:rsidR="00DC7B43" w:rsidRDefault="00DC7B43" w:rsidP="00DC7B43">
      <w:pPr>
        <w:ind w:left="114"/>
        <w:rPr>
          <w:b/>
          <w:color w:val="030303"/>
          <w:sz w:val="19"/>
        </w:rPr>
      </w:pPr>
    </w:p>
    <w:p w14:paraId="2873FF7D" w14:textId="77777777" w:rsidR="00DC7B43" w:rsidRPr="00DC7B43" w:rsidRDefault="00DC7B43" w:rsidP="00DC7B43">
      <w:pPr>
        <w:ind w:left="114"/>
      </w:pPr>
      <w:r w:rsidRPr="00DC7B43">
        <w:rPr>
          <w:color w:val="030303"/>
          <w:sz w:val="19"/>
        </w:rPr>
        <w:t>None</w:t>
      </w:r>
    </w:p>
    <w:sectPr w:rsidR="00DC7B43" w:rsidRPr="00DC7B43" w:rsidSect="00DC7B43">
      <w:pgSz w:w="11910" w:h="16840"/>
      <w:pgMar w:top="140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4478"/>
    <w:multiLevelType w:val="hybridMultilevel"/>
    <w:tmpl w:val="CB0C2214"/>
    <w:lvl w:ilvl="0" w:tplc="DB5AC988">
      <w:start w:val="2"/>
      <w:numFmt w:val="lowerLetter"/>
      <w:lvlText w:val="(%1)"/>
      <w:lvlJc w:val="left"/>
      <w:pPr>
        <w:ind w:left="939" w:hanging="7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8366F12"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9BA0CF8A">
      <w:numFmt w:val="bullet"/>
      <w:lvlText w:val="•"/>
      <w:lvlJc w:val="left"/>
      <w:pPr>
        <w:ind w:left="2712" w:hanging="721"/>
      </w:pPr>
      <w:rPr>
        <w:rFonts w:hint="default"/>
      </w:rPr>
    </w:lvl>
    <w:lvl w:ilvl="3" w:tplc="88989B78">
      <w:numFmt w:val="bullet"/>
      <w:lvlText w:val="•"/>
      <w:lvlJc w:val="left"/>
      <w:pPr>
        <w:ind w:left="3598" w:hanging="721"/>
      </w:pPr>
      <w:rPr>
        <w:rFonts w:hint="default"/>
      </w:rPr>
    </w:lvl>
    <w:lvl w:ilvl="4" w:tplc="DCF4159E">
      <w:numFmt w:val="bullet"/>
      <w:lvlText w:val="•"/>
      <w:lvlJc w:val="left"/>
      <w:pPr>
        <w:ind w:left="4484" w:hanging="721"/>
      </w:pPr>
      <w:rPr>
        <w:rFonts w:hint="default"/>
      </w:rPr>
    </w:lvl>
    <w:lvl w:ilvl="5" w:tplc="C6763742">
      <w:numFmt w:val="bullet"/>
      <w:lvlText w:val="•"/>
      <w:lvlJc w:val="left"/>
      <w:pPr>
        <w:ind w:left="5370" w:hanging="721"/>
      </w:pPr>
      <w:rPr>
        <w:rFonts w:hint="default"/>
      </w:rPr>
    </w:lvl>
    <w:lvl w:ilvl="6" w:tplc="2A6E265C">
      <w:numFmt w:val="bullet"/>
      <w:lvlText w:val="•"/>
      <w:lvlJc w:val="left"/>
      <w:pPr>
        <w:ind w:left="6256" w:hanging="721"/>
      </w:pPr>
      <w:rPr>
        <w:rFonts w:hint="default"/>
      </w:rPr>
    </w:lvl>
    <w:lvl w:ilvl="7" w:tplc="FA7C11A4">
      <w:numFmt w:val="bullet"/>
      <w:lvlText w:val="•"/>
      <w:lvlJc w:val="left"/>
      <w:pPr>
        <w:ind w:left="7142" w:hanging="721"/>
      </w:pPr>
      <w:rPr>
        <w:rFonts w:hint="default"/>
      </w:rPr>
    </w:lvl>
    <w:lvl w:ilvl="8" w:tplc="3AE6DD64"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1" w15:restartNumberingAfterBreak="0">
    <w:nsid w:val="5E152410"/>
    <w:multiLevelType w:val="hybridMultilevel"/>
    <w:tmpl w:val="6B1C9230"/>
    <w:lvl w:ilvl="0" w:tplc="D7021B58">
      <w:start w:val="1"/>
      <w:numFmt w:val="decimal"/>
      <w:lvlText w:val="%1."/>
      <w:lvlJc w:val="left"/>
      <w:pPr>
        <w:ind w:left="1500" w:hanging="360"/>
        <w:jc w:val="left"/>
      </w:pPr>
      <w:rPr>
        <w:rFonts w:ascii="Calibri" w:eastAsia="Calibri" w:hAnsi="Calibri" w:cs="Calibri" w:hint="default"/>
        <w:b/>
        <w:bCs/>
        <w:color w:val="7030A0"/>
        <w:w w:val="100"/>
        <w:sz w:val="40"/>
        <w:szCs w:val="40"/>
      </w:rPr>
    </w:lvl>
    <w:lvl w:ilvl="1" w:tplc="6032B510"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A07C5D68">
      <w:numFmt w:val="bullet"/>
      <w:lvlText w:val="•"/>
      <w:lvlJc w:val="left"/>
      <w:pPr>
        <w:ind w:left="3281" w:hanging="360"/>
      </w:pPr>
      <w:rPr>
        <w:rFonts w:hint="default"/>
      </w:rPr>
    </w:lvl>
    <w:lvl w:ilvl="3" w:tplc="EDCA1F0E"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C5804A62">
      <w:numFmt w:val="bullet"/>
      <w:lvlText w:val="•"/>
      <w:lvlJc w:val="left"/>
      <w:pPr>
        <w:ind w:left="5062" w:hanging="360"/>
      </w:pPr>
      <w:rPr>
        <w:rFonts w:hint="default"/>
      </w:rPr>
    </w:lvl>
    <w:lvl w:ilvl="5" w:tplc="0A525A82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B21ECC7E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A5F2AC04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C998452C"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2" w15:restartNumberingAfterBreak="0">
    <w:nsid w:val="66180629"/>
    <w:multiLevelType w:val="hybridMultilevel"/>
    <w:tmpl w:val="E9200D74"/>
    <w:lvl w:ilvl="0" w:tplc="91BED302">
      <w:start w:val="1"/>
      <w:numFmt w:val="decimal"/>
      <w:lvlText w:val="%1."/>
      <w:lvlJc w:val="left"/>
      <w:pPr>
        <w:ind w:left="114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FD6AAB0">
      <w:numFmt w:val="bullet"/>
      <w:lvlText w:val="•"/>
      <w:lvlJc w:val="left"/>
      <w:pPr>
        <w:ind w:left="2066" w:hanging="361"/>
      </w:pPr>
      <w:rPr>
        <w:rFonts w:hint="default"/>
      </w:rPr>
    </w:lvl>
    <w:lvl w:ilvl="2" w:tplc="C6D21BE4">
      <w:numFmt w:val="bullet"/>
      <w:lvlText w:val="•"/>
      <w:lvlJc w:val="left"/>
      <w:pPr>
        <w:ind w:left="2993" w:hanging="361"/>
      </w:pPr>
      <w:rPr>
        <w:rFonts w:hint="default"/>
      </w:rPr>
    </w:lvl>
    <w:lvl w:ilvl="3" w:tplc="60586526">
      <w:numFmt w:val="bullet"/>
      <w:lvlText w:val="•"/>
      <w:lvlJc w:val="left"/>
      <w:pPr>
        <w:ind w:left="3919" w:hanging="361"/>
      </w:pPr>
      <w:rPr>
        <w:rFonts w:hint="default"/>
      </w:rPr>
    </w:lvl>
    <w:lvl w:ilvl="4" w:tplc="F2B6D614">
      <w:numFmt w:val="bullet"/>
      <w:lvlText w:val="•"/>
      <w:lvlJc w:val="left"/>
      <w:pPr>
        <w:ind w:left="4846" w:hanging="361"/>
      </w:pPr>
      <w:rPr>
        <w:rFonts w:hint="default"/>
      </w:rPr>
    </w:lvl>
    <w:lvl w:ilvl="5" w:tplc="7BF04506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5DD65050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7CA2DC1C">
      <w:numFmt w:val="bullet"/>
      <w:lvlText w:val="•"/>
      <w:lvlJc w:val="left"/>
      <w:pPr>
        <w:ind w:left="7626" w:hanging="361"/>
      </w:pPr>
      <w:rPr>
        <w:rFonts w:hint="default"/>
      </w:rPr>
    </w:lvl>
    <w:lvl w:ilvl="8" w:tplc="D658A5EC">
      <w:numFmt w:val="bullet"/>
      <w:lvlText w:val="•"/>
      <w:lvlJc w:val="left"/>
      <w:pPr>
        <w:ind w:left="8553" w:hanging="361"/>
      </w:pPr>
      <w:rPr>
        <w:rFonts w:hint="default"/>
      </w:rPr>
    </w:lvl>
  </w:abstractNum>
  <w:abstractNum w:abstractNumId="3" w15:restartNumberingAfterBreak="0">
    <w:nsid w:val="7DEE7660"/>
    <w:multiLevelType w:val="hybridMultilevel"/>
    <w:tmpl w:val="22EC2CA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7F"/>
    <w:rsid w:val="00020B5C"/>
    <w:rsid w:val="000F64E6"/>
    <w:rsid w:val="00547BC2"/>
    <w:rsid w:val="00847599"/>
    <w:rsid w:val="008D0237"/>
    <w:rsid w:val="00A5041F"/>
    <w:rsid w:val="00A56E0C"/>
    <w:rsid w:val="00A8253C"/>
    <w:rsid w:val="00B3291D"/>
    <w:rsid w:val="00B87065"/>
    <w:rsid w:val="00C10A7F"/>
    <w:rsid w:val="00DC7B43"/>
    <w:rsid w:val="00E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0120"/>
  <w15:docId w15:val="{39CB5FCA-B173-4069-B7DC-7BC548F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06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00" w:hanging="36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spacing w:before="21"/>
      <w:ind w:left="42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40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uiPriority w:val="1"/>
    <w:qFormat/>
    <w:pPr>
      <w:ind w:left="22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0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B87065"/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8706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Jazzy Whittall</dc:creator>
  <cp:lastModifiedBy>wendy stanger</cp:lastModifiedBy>
  <cp:revision>2</cp:revision>
  <dcterms:created xsi:type="dcterms:W3CDTF">2021-02-06T13:02:00Z</dcterms:created>
  <dcterms:modified xsi:type="dcterms:W3CDTF">2021-02-06T13:02:00Z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2021-02-06T00:00:00Z</vt:filetime>
  </property>
</Properties>
</file>